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FAB" w:rsidRDefault="00195FAB" w:rsidP="00195FAB">
      <w:pPr>
        <w:jc w:val="center"/>
      </w:pPr>
    </w:p>
    <w:p w:rsidR="00195FAB" w:rsidRDefault="00195FAB" w:rsidP="00195FAB">
      <w:pPr>
        <w:jc w:val="center"/>
      </w:pPr>
    </w:p>
    <w:p w:rsidR="00195FAB" w:rsidRDefault="00195FAB" w:rsidP="00195FAB">
      <w:pPr>
        <w:jc w:val="center"/>
      </w:pPr>
    </w:p>
    <w:p w:rsidR="00195FAB" w:rsidRDefault="00AC01C3" w:rsidP="00195FAB">
      <w:pPr>
        <w:pStyle w:val="a3"/>
        <w:jc w:val="center"/>
        <w:rPr>
          <w:b/>
          <w:sz w:val="26"/>
          <w:szCs w:val="26"/>
        </w:rPr>
      </w:pPr>
      <w:r w:rsidRPr="00AC01C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88696570" r:id="rId6"/>
        </w:pict>
      </w:r>
    </w:p>
    <w:p w:rsidR="00195FAB" w:rsidRDefault="00195FAB" w:rsidP="00195FAB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195FAB" w:rsidRDefault="00195FAB" w:rsidP="00195FAB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195FAB" w:rsidRDefault="00195FAB" w:rsidP="00195FAB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195FAB" w:rsidRDefault="00195FAB" w:rsidP="00195FAB">
      <w:pPr>
        <w:pStyle w:val="a3"/>
        <w:jc w:val="center"/>
        <w:rPr>
          <w:b/>
          <w:szCs w:val="28"/>
        </w:rPr>
      </w:pPr>
    </w:p>
    <w:p w:rsidR="00195FAB" w:rsidRDefault="00195FAB" w:rsidP="00195FAB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195FAB" w:rsidRDefault="00195FAB" w:rsidP="00195FAB">
      <w:pPr>
        <w:pStyle w:val="a3"/>
        <w:rPr>
          <w:sz w:val="25"/>
          <w:szCs w:val="25"/>
        </w:rPr>
      </w:pPr>
    </w:p>
    <w:p w:rsidR="00195FAB" w:rsidRPr="00E166A1" w:rsidRDefault="00C56054" w:rsidP="00195FAB">
      <w:pPr>
        <w:pStyle w:val="a3"/>
        <w:rPr>
          <w:szCs w:val="28"/>
        </w:rPr>
      </w:pPr>
      <w:r w:rsidRPr="00E166A1">
        <w:rPr>
          <w:szCs w:val="28"/>
        </w:rPr>
        <w:t>от «26</w:t>
      </w:r>
      <w:r w:rsidR="00195FAB" w:rsidRPr="00E166A1">
        <w:rPr>
          <w:szCs w:val="28"/>
        </w:rPr>
        <w:t xml:space="preserve">» февраля 2015 г. № </w:t>
      </w:r>
      <w:r w:rsidR="00E166A1">
        <w:rPr>
          <w:szCs w:val="28"/>
        </w:rPr>
        <w:t>235</w:t>
      </w:r>
      <w:r w:rsidR="00195FAB" w:rsidRPr="00E166A1">
        <w:rPr>
          <w:szCs w:val="28"/>
        </w:rPr>
        <w:t xml:space="preserve">                                     </w:t>
      </w:r>
    </w:p>
    <w:p w:rsidR="00195FAB" w:rsidRPr="00E166A1" w:rsidRDefault="00195FAB" w:rsidP="00195FAB">
      <w:pPr>
        <w:pStyle w:val="a3"/>
        <w:rPr>
          <w:szCs w:val="28"/>
        </w:rPr>
      </w:pPr>
      <w:r w:rsidRPr="00E166A1">
        <w:rPr>
          <w:szCs w:val="28"/>
        </w:rPr>
        <w:t xml:space="preserve">                   г. Богучар</w:t>
      </w:r>
    </w:p>
    <w:p w:rsidR="00F2381C" w:rsidRDefault="00F2381C"/>
    <w:p w:rsidR="00195FAB" w:rsidRPr="00195FAB" w:rsidRDefault="00195FAB">
      <w:pPr>
        <w:rPr>
          <w:sz w:val="28"/>
          <w:szCs w:val="28"/>
        </w:rPr>
      </w:pPr>
    </w:p>
    <w:p w:rsidR="00195FAB" w:rsidRPr="00E166A1" w:rsidRDefault="00195FAB">
      <w:pPr>
        <w:rPr>
          <w:b/>
          <w:sz w:val="28"/>
          <w:szCs w:val="28"/>
        </w:rPr>
      </w:pPr>
      <w:r w:rsidRPr="00E166A1">
        <w:rPr>
          <w:b/>
          <w:sz w:val="28"/>
          <w:szCs w:val="28"/>
        </w:rPr>
        <w:t xml:space="preserve">Об отчете главы  Богучарского муниципального района </w:t>
      </w:r>
    </w:p>
    <w:p w:rsidR="00195FAB" w:rsidRPr="00E166A1" w:rsidRDefault="00195FAB">
      <w:pPr>
        <w:rPr>
          <w:b/>
          <w:sz w:val="28"/>
          <w:szCs w:val="28"/>
        </w:rPr>
      </w:pPr>
      <w:r w:rsidRPr="00E166A1">
        <w:rPr>
          <w:b/>
          <w:sz w:val="28"/>
          <w:szCs w:val="28"/>
        </w:rPr>
        <w:t>о работе Совета  народных депутатов</w:t>
      </w:r>
    </w:p>
    <w:p w:rsidR="00195FAB" w:rsidRPr="00E166A1" w:rsidRDefault="00195FAB">
      <w:pPr>
        <w:rPr>
          <w:b/>
          <w:sz w:val="28"/>
          <w:szCs w:val="28"/>
        </w:rPr>
      </w:pPr>
      <w:r w:rsidRPr="00E166A1">
        <w:rPr>
          <w:b/>
          <w:sz w:val="28"/>
          <w:szCs w:val="28"/>
        </w:rPr>
        <w:t>Богучарского муниципального района в 2014 году</w:t>
      </w:r>
    </w:p>
    <w:p w:rsidR="00195FAB" w:rsidRPr="00E166A1" w:rsidRDefault="00195FAB">
      <w:pPr>
        <w:rPr>
          <w:b/>
          <w:sz w:val="28"/>
          <w:szCs w:val="28"/>
        </w:rPr>
      </w:pPr>
    </w:p>
    <w:p w:rsidR="00195FAB" w:rsidRDefault="00195FAB">
      <w:pPr>
        <w:rPr>
          <w:sz w:val="28"/>
          <w:szCs w:val="28"/>
        </w:rPr>
      </w:pPr>
    </w:p>
    <w:p w:rsidR="00195FAB" w:rsidRDefault="00195FAB">
      <w:pPr>
        <w:rPr>
          <w:sz w:val="28"/>
          <w:szCs w:val="28"/>
        </w:rPr>
      </w:pPr>
    </w:p>
    <w:p w:rsidR="00195FAB" w:rsidRDefault="00195FAB" w:rsidP="00E166A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соответствии с частью 11.1. статьи 35, частью 5.1. статьи 36 Федерального закона от 06.10.2003 № 131 – ФЗ «Об общих принципах организации местного самоуправления в Российской Федерации», Уставом Богучарского муниципального района Воронежской области, Совет народных депутатов Богучарского муниципального района</w:t>
      </w:r>
      <w:r w:rsidR="00E166A1">
        <w:rPr>
          <w:sz w:val="28"/>
          <w:szCs w:val="28"/>
        </w:rPr>
        <w:t xml:space="preserve"> </w:t>
      </w:r>
      <w:r>
        <w:rPr>
          <w:sz w:val="28"/>
          <w:szCs w:val="28"/>
        </w:rPr>
        <w:t>Р Е Ш И Л:</w:t>
      </w:r>
    </w:p>
    <w:p w:rsidR="00195FAB" w:rsidRPr="00C977E0" w:rsidRDefault="00C977E0" w:rsidP="00C977E0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166A1">
        <w:rPr>
          <w:sz w:val="28"/>
          <w:szCs w:val="28"/>
        </w:rPr>
        <w:t xml:space="preserve"> </w:t>
      </w:r>
      <w:r w:rsidR="00195FAB" w:rsidRPr="00C977E0">
        <w:rPr>
          <w:sz w:val="28"/>
          <w:szCs w:val="28"/>
        </w:rPr>
        <w:t>Принять к сведению отчет главы Богучарского муниципального района Василенко А.М. о работе Совета народных депутатов Богучарского муниципального района в 2014 году.</w:t>
      </w:r>
    </w:p>
    <w:p w:rsidR="00195FAB" w:rsidRPr="00C977E0" w:rsidRDefault="00C977E0" w:rsidP="00C977E0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166A1">
        <w:rPr>
          <w:sz w:val="28"/>
          <w:szCs w:val="28"/>
        </w:rPr>
        <w:t xml:space="preserve"> </w:t>
      </w:r>
      <w:r w:rsidR="00195FAB" w:rsidRPr="00C977E0">
        <w:rPr>
          <w:sz w:val="28"/>
          <w:szCs w:val="28"/>
        </w:rPr>
        <w:t>Рекомендовать Совету народных депутатов  Богучарского муниципального района принять все меры к тому, чтобы реализовать в 2015 году стратегические цели и задачи, обозначенные в отчетном докладе главы Богучарского муниципального района Василенко А.М.</w:t>
      </w:r>
    </w:p>
    <w:p w:rsidR="00195FAB" w:rsidRPr="00C977E0" w:rsidRDefault="00C977E0" w:rsidP="00C977E0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166A1">
        <w:rPr>
          <w:sz w:val="28"/>
          <w:szCs w:val="28"/>
        </w:rPr>
        <w:t xml:space="preserve"> </w:t>
      </w:r>
      <w:proofErr w:type="gramStart"/>
      <w:r w:rsidR="00195FAB" w:rsidRPr="00C977E0">
        <w:rPr>
          <w:sz w:val="28"/>
          <w:szCs w:val="28"/>
        </w:rPr>
        <w:t>Контроль за</w:t>
      </w:r>
      <w:proofErr w:type="gramEnd"/>
      <w:r w:rsidR="00195FAB" w:rsidRPr="00C977E0">
        <w:rPr>
          <w:sz w:val="28"/>
          <w:szCs w:val="28"/>
        </w:rPr>
        <w:t xml:space="preserve"> выполнением  данного решения возложить на постоянные комиссии  Совета народных депутатов Богучарского муниципального района.</w:t>
      </w:r>
    </w:p>
    <w:p w:rsidR="00195FAB" w:rsidRDefault="00195FAB" w:rsidP="00195FAB">
      <w:pPr>
        <w:rPr>
          <w:sz w:val="28"/>
          <w:szCs w:val="28"/>
        </w:rPr>
      </w:pPr>
    </w:p>
    <w:p w:rsidR="00195FAB" w:rsidRDefault="00195FAB" w:rsidP="00195FAB">
      <w:pPr>
        <w:rPr>
          <w:sz w:val="28"/>
          <w:szCs w:val="28"/>
        </w:rPr>
      </w:pPr>
      <w:r>
        <w:rPr>
          <w:sz w:val="28"/>
          <w:szCs w:val="28"/>
        </w:rPr>
        <w:t>Заместитель председателя</w:t>
      </w:r>
    </w:p>
    <w:p w:rsidR="00195FAB" w:rsidRDefault="00195FAB" w:rsidP="00195FAB">
      <w:pPr>
        <w:rPr>
          <w:sz w:val="28"/>
          <w:szCs w:val="28"/>
        </w:rPr>
      </w:pPr>
      <w:r>
        <w:rPr>
          <w:sz w:val="28"/>
          <w:szCs w:val="28"/>
        </w:rPr>
        <w:t>Совета народных депутатов</w:t>
      </w:r>
    </w:p>
    <w:p w:rsidR="00195FAB" w:rsidRDefault="00195FAB" w:rsidP="00195FAB">
      <w:pPr>
        <w:rPr>
          <w:sz w:val="28"/>
          <w:szCs w:val="28"/>
        </w:rPr>
      </w:pPr>
      <w:r>
        <w:rPr>
          <w:sz w:val="28"/>
          <w:szCs w:val="28"/>
        </w:rPr>
        <w:t xml:space="preserve">Богучарского муниципального района              </w:t>
      </w:r>
      <w:r w:rsidR="00E166A1">
        <w:rPr>
          <w:sz w:val="28"/>
          <w:szCs w:val="28"/>
        </w:rPr>
        <w:t xml:space="preserve">     </w:t>
      </w:r>
      <w:bookmarkStart w:id="0" w:name="_GoBack"/>
      <w:bookmarkEnd w:id="0"/>
      <w:r>
        <w:rPr>
          <w:sz w:val="28"/>
          <w:szCs w:val="28"/>
        </w:rPr>
        <w:t xml:space="preserve">                        И.М.Костенко</w:t>
      </w:r>
    </w:p>
    <w:p w:rsidR="002F5ABA" w:rsidRDefault="002F5ABA" w:rsidP="00195FAB">
      <w:pPr>
        <w:rPr>
          <w:sz w:val="28"/>
          <w:szCs w:val="28"/>
        </w:rPr>
      </w:pPr>
    </w:p>
    <w:p w:rsidR="002F5ABA" w:rsidRDefault="002F5ABA" w:rsidP="00195FAB">
      <w:pPr>
        <w:rPr>
          <w:sz w:val="28"/>
          <w:szCs w:val="28"/>
        </w:rPr>
      </w:pPr>
    </w:p>
    <w:p w:rsidR="002F5ABA" w:rsidRDefault="002F5ABA" w:rsidP="00195FAB">
      <w:pPr>
        <w:rPr>
          <w:sz w:val="28"/>
          <w:szCs w:val="28"/>
        </w:rPr>
      </w:pPr>
    </w:p>
    <w:p w:rsidR="002F5ABA" w:rsidRDefault="002F5ABA" w:rsidP="00195FAB">
      <w:pPr>
        <w:rPr>
          <w:sz w:val="28"/>
          <w:szCs w:val="28"/>
        </w:rPr>
      </w:pPr>
    </w:p>
    <w:p w:rsidR="002F5ABA" w:rsidRDefault="002F5ABA" w:rsidP="00195FAB">
      <w:pPr>
        <w:rPr>
          <w:sz w:val="28"/>
          <w:szCs w:val="28"/>
        </w:rPr>
      </w:pPr>
    </w:p>
    <w:p w:rsidR="002F5ABA" w:rsidRDefault="002F5ABA" w:rsidP="00195FAB">
      <w:pPr>
        <w:rPr>
          <w:sz w:val="28"/>
          <w:szCs w:val="28"/>
        </w:rPr>
      </w:pPr>
    </w:p>
    <w:p w:rsidR="002F5ABA" w:rsidRDefault="002F5ABA" w:rsidP="00195FAB">
      <w:pPr>
        <w:rPr>
          <w:sz w:val="28"/>
          <w:szCs w:val="28"/>
        </w:rPr>
      </w:pPr>
    </w:p>
    <w:p w:rsidR="002F5ABA" w:rsidRPr="007B5164" w:rsidRDefault="002F5ABA" w:rsidP="002F5ABA">
      <w:pPr>
        <w:jc w:val="center"/>
        <w:rPr>
          <w:b/>
          <w:sz w:val="28"/>
          <w:szCs w:val="28"/>
        </w:rPr>
      </w:pPr>
      <w:r w:rsidRPr="007B5164">
        <w:rPr>
          <w:b/>
          <w:sz w:val="28"/>
          <w:szCs w:val="28"/>
        </w:rPr>
        <w:t xml:space="preserve">Отчет о работе Совета народных депутатов </w:t>
      </w:r>
    </w:p>
    <w:p w:rsidR="002F5ABA" w:rsidRPr="007B5164" w:rsidRDefault="002F5ABA" w:rsidP="002F5ABA">
      <w:pPr>
        <w:jc w:val="center"/>
        <w:rPr>
          <w:b/>
          <w:sz w:val="28"/>
          <w:szCs w:val="28"/>
        </w:rPr>
      </w:pPr>
      <w:r w:rsidRPr="007B5164">
        <w:rPr>
          <w:b/>
          <w:sz w:val="28"/>
          <w:szCs w:val="28"/>
        </w:rPr>
        <w:t>Богучарского муниципального района за 2014 год.</w:t>
      </w:r>
    </w:p>
    <w:p w:rsidR="002F5ABA" w:rsidRDefault="002F5ABA" w:rsidP="002F5ABA">
      <w:pPr>
        <w:spacing w:line="360" w:lineRule="auto"/>
        <w:jc w:val="center"/>
        <w:rPr>
          <w:sz w:val="28"/>
          <w:szCs w:val="28"/>
        </w:rPr>
      </w:pPr>
    </w:p>
    <w:p w:rsidR="002F5ABA" w:rsidRDefault="002F5ABA" w:rsidP="002F5AB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Совет народных депутатов Богучарского муниципального района Вор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нежской области шестого созыва был избран 04 марта 2012 года в составе 30 депутатов.</w:t>
      </w:r>
    </w:p>
    <w:p w:rsidR="002F5ABA" w:rsidRDefault="002F5ABA" w:rsidP="002F5AB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01 января 2015 года количественный состав депутатов Совета наро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ных депутатов составил 30 человек. Однако персональный состав Совета изм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нился. В связи со смертью депутата </w:t>
      </w:r>
      <w:proofErr w:type="spellStart"/>
      <w:r>
        <w:rPr>
          <w:sz w:val="28"/>
          <w:szCs w:val="28"/>
        </w:rPr>
        <w:t>Голубкова</w:t>
      </w:r>
      <w:proofErr w:type="spellEnd"/>
      <w:r>
        <w:rPr>
          <w:sz w:val="28"/>
          <w:szCs w:val="28"/>
        </w:rPr>
        <w:t xml:space="preserve"> Юрия Александровича по реш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нию Политсовета местного отделения КПРФ и Территориальной избирательной комиссии его место в Совете занял </w:t>
      </w:r>
      <w:proofErr w:type="spellStart"/>
      <w:r>
        <w:rPr>
          <w:sz w:val="28"/>
          <w:szCs w:val="28"/>
        </w:rPr>
        <w:t>Комов</w:t>
      </w:r>
      <w:proofErr w:type="spellEnd"/>
      <w:r>
        <w:rPr>
          <w:sz w:val="28"/>
          <w:szCs w:val="28"/>
        </w:rPr>
        <w:t xml:space="preserve"> Сергей Иванович.</w:t>
      </w:r>
    </w:p>
    <w:p w:rsidR="002F5ABA" w:rsidRPr="00AB4B75" w:rsidRDefault="002F5ABA" w:rsidP="002F5ABA">
      <w:pPr>
        <w:pStyle w:val="1"/>
        <w:shd w:val="clear" w:color="auto" w:fill="auto"/>
        <w:spacing w:line="360" w:lineRule="auto"/>
        <w:rPr>
          <w:sz w:val="28"/>
          <w:szCs w:val="28"/>
        </w:rPr>
      </w:pPr>
      <w:r w:rsidRPr="00AB4B75">
        <w:rPr>
          <w:color w:val="000000"/>
          <w:sz w:val="28"/>
          <w:szCs w:val="28"/>
        </w:rPr>
        <w:t>Деятельность Совета народных депутатов осу</w:t>
      </w:r>
      <w:r>
        <w:rPr>
          <w:color w:val="000000"/>
          <w:sz w:val="28"/>
          <w:szCs w:val="28"/>
        </w:rPr>
        <w:t>щест</w:t>
      </w:r>
      <w:r>
        <w:rPr>
          <w:color w:val="000000"/>
          <w:sz w:val="28"/>
          <w:szCs w:val="28"/>
        </w:rPr>
        <w:softHyphen/>
        <w:t xml:space="preserve">вляется </w:t>
      </w:r>
      <w:r w:rsidRPr="00AB4B75">
        <w:rPr>
          <w:color w:val="000000"/>
          <w:sz w:val="28"/>
          <w:szCs w:val="28"/>
        </w:rPr>
        <w:t>в соответс</w:t>
      </w:r>
      <w:r w:rsidRPr="00AB4B75">
        <w:rPr>
          <w:color w:val="000000"/>
          <w:sz w:val="28"/>
          <w:szCs w:val="28"/>
        </w:rPr>
        <w:t>т</w:t>
      </w:r>
      <w:r w:rsidRPr="00AB4B75">
        <w:rPr>
          <w:color w:val="000000"/>
          <w:sz w:val="28"/>
          <w:szCs w:val="28"/>
        </w:rPr>
        <w:t>вии с Конституцией Российской Федерации, федеральным, областным законод</w:t>
      </w:r>
      <w:r w:rsidRPr="00AB4B75">
        <w:rPr>
          <w:color w:val="000000"/>
          <w:sz w:val="28"/>
          <w:szCs w:val="28"/>
        </w:rPr>
        <w:t>а</w:t>
      </w:r>
      <w:r w:rsidRPr="00AB4B75">
        <w:rPr>
          <w:color w:val="000000"/>
          <w:sz w:val="28"/>
          <w:szCs w:val="28"/>
        </w:rPr>
        <w:t>тельством, Уставом Богучарского муниципального района, муниципальными пр</w:t>
      </w:r>
      <w:r w:rsidRPr="00AB4B75">
        <w:rPr>
          <w:color w:val="000000"/>
          <w:sz w:val="28"/>
          <w:szCs w:val="28"/>
        </w:rPr>
        <w:t>а</w:t>
      </w:r>
      <w:r w:rsidRPr="00AB4B75">
        <w:rPr>
          <w:color w:val="000000"/>
          <w:sz w:val="28"/>
          <w:szCs w:val="28"/>
        </w:rPr>
        <w:t xml:space="preserve">вовыми актами. </w:t>
      </w:r>
      <w:proofErr w:type="gramStart"/>
      <w:r w:rsidRPr="00AB4B75">
        <w:rPr>
          <w:color w:val="000000"/>
          <w:sz w:val="28"/>
          <w:szCs w:val="28"/>
        </w:rPr>
        <w:t>В рамках реализации полномочий Совета, определенных статьей 35 Федерального закона</w:t>
      </w:r>
      <w:r>
        <w:rPr>
          <w:color w:val="000000"/>
          <w:sz w:val="28"/>
          <w:szCs w:val="28"/>
        </w:rPr>
        <w:t xml:space="preserve"> от 6 октября 2003 года № 131-ФЗ</w:t>
      </w:r>
      <w:r w:rsidRPr="00AB4B75">
        <w:rPr>
          <w:color w:val="000000"/>
          <w:sz w:val="28"/>
          <w:szCs w:val="28"/>
        </w:rPr>
        <w:t xml:space="preserve"> «Об общих принципах организации местного самоуправления в Российской Фе</w:t>
      </w:r>
      <w:r w:rsidRPr="00AB4B75">
        <w:rPr>
          <w:color w:val="000000"/>
          <w:sz w:val="28"/>
          <w:szCs w:val="28"/>
        </w:rPr>
        <w:softHyphen/>
        <w:t>дерации» приняты необходимые решения по обеспечению осуществления Сове</w:t>
      </w:r>
      <w:r w:rsidRPr="00AB4B75">
        <w:rPr>
          <w:color w:val="000000"/>
          <w:sz w:val="28"/>
          <w:szCs w:val="28"/>
        </w:rPr>
        <w:softHyphen/>
        <w:t>том н</w:t>
      </w:r>
      <w:r w:rsidRPr="00AB4B75">
        <w:rPr>
          <w:color w:val="000000"/>
          <w:sz w:val="28"/>
          <w:szCs w:val="28"/>
        </w:rPr>
        <w:t>а</w:t>
      </w:r>
      <w:r w:rsidRPr="00AB4B75">
        <w:rPr>
          <w:color w:val="000000"/>
          <w:sz w:val="28"/>
          <w:szCs w:val="28"/>
        </w:rPr>
        <w:t>родных депутатов Богучарского муниципального района, администраци</w:t>
      </w:r>
      <w:r w:rsidRPr="00AB4B75">
        <w:rPr>
          <w:color w:val="000000"/>
          <w:sz w:val="28"/>
          <w:szCs w:val="28"/>
        </w:rPr>
        <w:softHyphen/>
        <w:t>ей Б</w:t>
      </w:r>
      <w:r w:rsidRPr="00AB4B75">
        <w:rPr>
          <w:color w:val="000000"/>
          <w:sz w:val="28"/>
          <w:szCs w:val="28"/>
        </w:rPr>
        <w:t>о</w:t>
      </w:r>
      <w:r w:rsidRPr="00AB4B75">
        <w:rPr>
          <w:color w:val="000000"/>
          <w:sz w:val="28"/>
          <w:szCs w:val="28"/>
        </w:rPr>
        <w:t>гучарского муниципального района полномочий по решению вопросов ме</w:t>
      </w:r>
      <w:r w:rsidRPr="00AB4B75">
        <w:rPr>
          <w:color w:val="000000"/>
          <w:sz w:val="28"/>
          <w:szCs w:val="28"/>
        </w:rPr>
        <w:softHyphen/>
        <w:t>стного значения и отдельных государственных полномочий, переданных в с</w:t>
      </w:r>
      <w:r w:rsidRPr="00AB4B75">
        <w:rPr>
          <w:color w:val="000000"/>
          <w:sz w:val="28"/>
          <w:szCs w:val="28"/>
        </w:rPr>
        <w:t>о</w:t>
      </w:r>
      <w:r w:rsidRPr="00AB4B75">
        <w:rPr>
          <w:color w:val="000000"/>
          <w:sz w:val="28"/>
          <w:szCs w:val="28"/>
        </w:rPr>
        <w:t>от</w:t>
      </w:r>
      <w:r w:rsidRPr="00AB4B75">
        <w:rPr>
          <w:color w:val="000000"/>
          <w:sz w:val="28"/>
          <w:szCs w:val="28"/>
        </w:rPr>
        <w:softHyphen/>
        <w:t>ветствии с законодательством.</w:t>
      </w:r>
      <w:proofErr w:type="gramEnd"/>
    </w:p>
    <w:p w:rsidR="002F5ABA" w:rsidRDefault="002F5ABA" w:rsidP="002F5ABA">
      <w:pPr>
        <w:pStyle w:val="1"/>
        <w:shd w:val="clear" w:color="auto" w:fill="auto"/>
        <w:spacing w:line="360" w:lineRule="auto"/>
        <w:rPr>
          <w:color w:val="000000"/>
          <w:sz w:val="28"/>
          <w:szCs w:val="28"/>
        </w:rPr>
      </w:pPr>
      <w:r w:rsidRPr="00AB4B75">
        <w:rPr>
          <w:color w:val="000000"/>
          <w:sz w:val="28"/>
          <w:szCs w:val="28"/>
        </w:rPr>
        <w:t>Деятельность Совета народных депутатов проходила в тесном и конст</w:t>
      </w:r>
      <w:r w:rsidRPr="00AB4B75">
        <w:rPr>
          <w:color w:val="000000"/>
          <w:sz w:val="28"/>
          <w:szCs w:val="28"/>
        </w:rPr>
        <w:softHyphen/>
        <w:t>руктивном сотрудничестве с администрацией муниципального района, орган</w:t>
      </w:r>
      <w:r w:rsidRPr="00AB4B75">
        <w:rPr>
          <w:color w:val="000000"/>
          <w:sz w:val="28"/>
          <w:szCs w:val="28"/>
        </w:rPr>
        <w:t>а</w:t>
      </w:r>
      <w:r w:rsidRPr="00AB4B75">
        <w:rPr>
          <w:color w:val="000000"/>
          <w:sz w:val="28"/>
          <w:szCs w:val="28"/>
        </w:rPr>
        <w:t xml:space="preserve">ми местного самоуправления городского - </w:t>
      </w:r>
      <w:proofErr w:type="gramStart"/>
      <w:r w:rsidRPr="00AB4B75">
        <w:rPr>
          <w:color w:val="000000"/>
          <w:sz w:val="28"/>
          <w:szCs w:val="28"/>
        </w:rPr>
        <w:t>г</w:t>
      </w:r>
      <w:proofErr w:type="gramEnd"/>
      <w:r w:rsidRPr="00AB4B75">
        <w:rPr>
          <w:color w:val="000000"/>
          <w:sz w:val="28"/>
          <w:szCs w:val="28"/>
        </w:rPr>
        <w:t>. Богучар и сельских поселений, проку</w:t>
      </w:r>
      <w:r w:rsidRPr="00AB4B75">
        <w:rPr>
          <w:color w:val="000000"/>
          <w:sz w:val="28"/>
          <w:szCs w:val="28"/>
        </w:rPr>
        <w:softHyphen/>
        <w:t>ратурой района, службами и организациями Богучарского муниципального рай</w:t>
      </w:r>
      <w:r w:rsidRPr="00AB4B75">
        <w:rPr>
          <w:color w:val="000000"/>
          <w:sz w:val="28"/>
          <w:szCs w:val="28"/>
        </w:rPr>
        <w:softHyphen/>
        <w:t>она. У нас о</w:t>
      </w:r>
      <w:r w:rsidRPr="00AB4B75">
        <w:rPr>
          <w:color w:val="000000"/>
          <w:sz w:val="28"/>
          <w:szCs w:val="28"/>
        </w:rPr>
        <w:t>б</w:t>
      </w:r>
      <w:r w:rsidRPr="00AB4B75">
        <w:rPr>
          <w:color w:val="000000"/>
          <w:sz w:val="28"/>
          <w:szCs w:val="28"/>
        </w:rPr>
        <w:t>щая цель - рост благосостояния жителей нашего района, и от того, как слаженно мы работаем, зависит успешное выполнение Федерал</w:t>
      </w:r>
      <w:r w:rsidRPr="00AB4B75">
        <w:rPr>
          <w:color w:val="000000"/>
          <w:sz w:val="28"/>
          <w:szCs w:val="28"/>
        </w:rPr>
        <w:t>ь</w:t>
      </w:r>
      <w:r w:rsidRPr="00AB4B75">
        <w:rPr>
          <w:color w:val="000000"/>
          <w:sz w:val="28"/>
          <w:szCs w:val="28"/>
        </w:rPr>
        <w:t>ного Закона № 131 -ФЗ « Об общих принципах организации местного самоуправл</w:t>
      </w:r>
      <w:r w:rsidRPr="00AB4B75">
        <w:rPr>
          <w:color w:val="000000"/>
          <w:sz w:val="28"/>
          <w:szCs w:val="28"/>
        </w:rPr>
        <w:t>е</w:t>
      </w:r>
      <w:r w:rsidRPr="00AB4B75">
        <w:rPr>
          <w:color w:val="000000"/>
          <w:sz w:val="28"/>
          <w:szCs w:val="28"/>
        </w:rPr>
        <w:t>ния в Рос</w:t>
      </w:r>
      <w:r w:rsidRPr="00AB4B75">
        <w:rPr>
          <w:color w:val="000000"/>
          <w:sz w:val="28"/>
          <w:szCs w:val="28"/>
        </w:rPr>
        <w:softHyphen/>
        <w:t>сийской Федерации»</w:t>
      </w:r>
      <w:r>
        <w:rPr>
          <w:color w:val="000000"/>
          <w:sz w:val="28"/>
          <w:szCs w:val="28"/>
        </w:rPr>
        <w:t>.</w:t>
      </w:r>
    </w:p>
    <w:p w:rsidR="002F5ABA" w:rsidRDefault="002F5ABA" w:rsidP="002F5ABA">
      <w:pPr>
        <w:pStyle w:val="1"/>
        <w:shd w:val="clear" w:color="auto" w:fill="auto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2014 году дальнейшее уточнение и развитие получил Устав Богуча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ского муниципального района, 24 ноября 2014 года на </w:t>
      </w:r>
      <w:r>
        <w:rPr>
          <w:color w:val="000000"/>
          <w:sz w:val="28"/>
          <w:szCs w:val="28"/>
          <w:lang w:val="en-US"/>
        </w:rPr>
        <w:t>XVII</w:t>
      </w:r>
      <w:r>
        <w:rPr>
          <w:color w:val="000000"/>
          <w:sz w:val="28"/>
          <w:szCs w:val="28"/>
        </w:rPr>
        <w:t xml:space="preserve"> сессии Совета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родных депутатов Богучарского муниципального района был принят проект решения о внесении изменений и дополнений в Устав Богучарского муниц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пального района. Эти изменения в основном направлены на соблюдение прав жителей муниципального района.</w:t>
      </w:r>
    </w:p>
    <w:p w:rsidR="002F5ABA" w:rsidRDefault="002F5ABA" w:rsidP="002F5ABA">
      <w:pPr>
        <w:pStyle w:val="1"/>
        <w:shd w:val="clear" w:color="auto" w:fill="auto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Проведены публичные слушания по данному вопросу, решение публи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ных слушаний опубликовано в районной газете «Сельская новь».</w:t>
      </w:r>
    </w:p>
    <w:p w:rsidR="002F5ABA" w:rsidRDefault="002F5ABA" w:rsidP="002F5ABA">
      <w:pPr>
        <w:pStyle w:val="1"/>
        <w:shd w:val="clear" w:color="auto" w:fill="auto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2014 году проведено 5 сессий Совета народных депутатов, принято 62 решения, в том числе 24 нормативных правовых акта было направлено в 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гистр муниципальных правовых актов правительства Воронежской области.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ключений правового управления правительства Воронежской области на реш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Совета народных депутатов Богучарского муниципального района в 2014 году не было.</w:t>
      </w:r>
    </w:p>
    <w:p w:rsidR="002F5ABA" w:rsidRDefault="002F5ABA" w:rsidP="002F5ABA">
      <w:pPr>
        <w:pStyle w:val="1"/>
        <w:shd w:val="clear" w:color="auto" w:fill="auto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Регламентом все проекты решений проходили юридич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скую и </w:t>
      </w:r>
      <w:proofErr w:type="spellStart"/>
      <w:r>
        <w:rPr>
          <w:color w:val="000000"/>
          <w:sz w:val="28"/>
          <w:szCs w:val="28"/>
        </w:rPr>
        <w:t>антикоррупционную</w:t>
      </w:r>
      <w:proofErr w:type="spellEnd"/>
      <w:r>
        <w:rPr>
          <w:color w:val="000000"/>
          <w:sz w:val="28"/>
          <w:szCs w:val="28"/>
        </w:rPr>
        <w:t xml:space="preserve"> экспертизу, обсуждались в постоянных комиссиях и включались в проект повестки дня сессии Совета после получения заключ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юриста и постоянной комиссии.</w:t>
      </w:r>
    </w:p>
    <w:p w:rsidR="002F5ABA" w:rsidRDefault="002F5ABA" w:rsidP="002F5ABA">
      <w:pPr>
        <w:pStyle w:val="1"/>
        <w:shd w:val="clear" w:color="auto" w:fill="auto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Одними из наиболее часто поднимавшихся на сессиях были вопросы бюджета, которые Советом  народных депутатов в 2014 году рассматривались 5 раз.</w:t>
      </w:r>
    </w:p>
    <w:p w:rsidR="002F5ABA" w:rsidRPr="008970BA" w:rsidRDefault="002F5ABA" w:rsidP="002F5ABA">
      <w:pPr>
        <w:pStyle w:val="1"/>
        <w:shd w:val="clear" w:color="auto" w:fill="auto"/>
        <w:spacing w:line="360" w:lineRule="auto"/>
        <w:rPr>
          <w:sz w:val="28"/>
          <w:szCs w:val="28"/>
        </w:rPr>
      </w:pPr>
      <w:r w:rsidRPr="008970BA">
        <w:rPr>
          <w:color w:val="000000"/>
          <w:sz w:val="28"/>
          <w:szCs w:val="28"/>
        </w:rPr>
        <w:t>Благодаря кропотливой работе депутатов над бюджетом в районе вовремя выплачивается заработная плата работникам бюджетной сферы, в полном объе</w:t>
      </w:r>
      <w:r w:rsidRPr="008970BA">
        <w:rPr>
          <w:color w:val="000000"/>
          <w:sz w:val="28"/>
          <w:szCs w:val="28"/>
        </w:rPr>
        <w:softHyphen/>
        <w:t xml:space="preserve">ме оплачивается </w:t>
      </w:r>
      <w:proofErr w:type="spellStart"/>
      <w:r w:rsidRPr="008970BA">
        <w:rPr>
          <w:color w:val="000000"/>
          <w:sz w:val="28"/>
          <w:szCs w:val="28"/>
        </w:rPr>
        <w:t>теплоэнергия</w:t>
      </w:r>
      <w:proofErr w:type="spellEnd"/>
      <w:r w:rsidRPr="008970BA">
        <w:rPr>
          <w:color w:val="000000"/>
          <w:sz w:val="28"/>
          <w:szCs w:val="28"/>
        </w:rPr>
        <w:t>, энергоносители, вносятся коммунальные плате</w:t>
      </w:r>
      <w:r w:rsidRPr="008970BA">
        <w:rPr>
          <w:color w:val="000000"/>
          <w:sz w:val="28"/>
          <w:szCs w:val="28"/>
        </w:rPr>
        <w:softHyphen/>
        <w:t xml:space="preserve">жи за все объекты социальной сферы, район участвует в программах </w:t>
      </w:r>
      <w:proofErr w:type="spellStart"/>
      <w:r w:rsidRPr="008970BA">
        <w:rPr>
          <w:color w:val="000000"/>
          <w:sz w:val="28"/>
          <w:szCs w:val="28"/>
        </w:rPr>
        <w:t>софина</w:t>
      </w:r>
      <w:r w:rsidRPr="008970BA">
        <w:rPr>
          <w:color w:val="000000"/>
          <w:sz w:val="28"/>
          <w:szCs w:val="28"/>
        </w:rPr>
        <w:t>н</w:t>
      </w:r>
      <w:r w:rsidRPr="008970BA">
        <w:rPr>
          <w:color w:val="000000"/>
          <w:sz w:val="28"/>
          <w:szCs w:val="28"/>
        </w:rPr>
        <w:t>сирования</w:t>
      </w:r>
      <w:proofErr w:type="spellEnd"/>
      <w:r w:rsidRPr="008970BA">
        <w:rPr>
          <w:color w:val="000000"/>
          <w:sz w:val="28"/>
          <w:szCs w:val="28"/>
        </w:rPr>
        <w:t xml:space="preserve"> областных и региональных программ.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 w:rsidRPr="008970BA">
        <w:rPr>
          <w:color w:val="000000"/>
          <w:sz w:val="28"/>
          <w:szCs w:val="28"/>
        </w:rPr>
        <w:t>Активную позицию в решении всех бюджетных вопросов занимает п</w:t>
      </w:r>
      <w:r w:rsidRPr="008970BA">
        <w:rPr>
          <w:color w:val="000000"/>
          <w:sz w:val="28"/>
          <w:szCs w:val="28"/>
        </w:rPr>
        <w:t>о</w:t>
      </w:r>
      <w:r w:rsidRPr="008970BA">
        <w:rPr>
          <w:color w:val="000000"/>
          <w:sz w:val="28"/>
          <w:szCs w:val="28"/>
        </w:rPr>
        <w:t>стоя</w:t>
      </w:r>
      <w:r>
        <w:rPr>
          <w:color w:val="000000"/>
          <w:sz w:val="28"/>
          <w:szCs w:val="28"/>
        </w:rPr>
        <w:t>нная комиссия Совета по бюджету, налогам,</w:t>
      </w:r>
      <w:r w:rsidRPr="008970BA">
        <w:rPr>
          <w:color w:val="000000"/>
          <w:sz w:val="28"/>
          <w:szCs w:val="28"/>
        </w:rPr>
        <w:t xml:space="preserve"> финансам и </w:t>
      </w:r>
      <w:r>
        <w:rPr>
          <w:color w:val="000000"/>
          <w:sz w:val="28"/>
          <w:szCs w:val="28"/>
        </w:rPr>
        <w:t>предпринимател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ства</w:t>
      </w:r>
      <w:r w:rsidRPr="008970BA">
        <w:rPr>
          <w:color w:val="000000"/>
          <w:sz w:val="28"/>
          <w:szCs w:val="28"/>
        </w:rPr>
        <w:t>, возглавляемая депута</w:t>
      </w:r>
      <w:r>
        <w:rPr>
          <w:color w:val="000000"/>
          <w:sz w:val="28"/>
          <w:szCs w:val="28"/>
        </w:rPr>
        <w:t>том Фурсовым Ю.И. и входящие в её состав депут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ты: Греков А.М., Жданов В.К., Маркович Г.Д., Никулина Л.И.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Доходная часть консолидированного бюджета района за 2014 год испо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нена в сумме 731,5 млн</w:t>
      </w:r>
      <w:proofErr w:type="gramStart"/>
      <w:r>
        <w:rPr>
          <w:color w:val="000000"/>
          <w:sz w:val="28"/>
          <w:szCs w:val="28"/>
        </w:rPr>
        <w:t>.р</w:t>
      </w:r>
      <w:proofErr w:type="gramEnd"/>
      <w:r>
        <w:rPr>
          <w:color w:val="000000"/>
          <w:sz w:val="28"/>
          <w:szCs w:val="28"/>
        </w:rPr>
        <w:t>ублей, что составило к уровню 2013 года 97%. Из них собственные доходы 249 млн.рублей (также 97% к уровню 2013 года).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Собственные доходы в связи с изменением норматива отчислений по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логу на доходы физических лиц уменьшились по сравнению с 2013 годом на 7 млн</w:t>
      </w:r>
      <w:proofErr w:type="gramStart"/>
      <w:r>
        <w:rPr>
          <w:color w:val="000000"/>
          <w:sz w:val="28"/>
          <w:szCs w:val="28"/>
        </w:rPr>
        <w:t>.р</w:t>
      </w:r>
      <w:proofErr w:type="gramEnd"/>
      <w:r>
        <w:rPr>
          <w:color w:val="000000"/>
          <w:sz w:val="28"/>
          <w:szCs w:val="28"/>
        </w:rPr>
        <w:t>ублей или на 3%.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течение 2014 года активно работала комиссия по мобилизации доходов, </w:t>
      </w:r>
      <w:r w:rsidRPr="00EB420F">
        <w:rPr>
          <w:sz w:val="28"/>
          <w:szCs w:val="28"/>
        </w:rPr>
        <w:t>ею</w:t>
      </w:r>
      <w:r w:rsidRPr="00EB420F">
        <w:rPr>
          <w:color w:val="000000"/>
          <w:sz w:val="28"/>
          <w:szCs w:val="28"/>
        </w:rPr>
        <w:t xml:space="preserve"> проведено 13 заседаний</w:t>
      </w:r>
      <w:r>
        <w:rPr>
          <w:color w:val="000000"/>
          <w:sz w:val="28"/>
          <w:szCs w:val="28"/>
        </w:rPr>
        <w:t>,</w:t>
      </w:r>
      <w:r w:rsidRPr="00EB420F">
        <w:rPr>
          <w:color w:val="000000"/>
          <w:sz w:val="28"/>
          <w:szCs w:val="28"/>
        </w:rPr>
        <w:t xml:space="preserve"> на которых заслушивались 377 налогоплательщ</w:t>
      </w:r>
      <w:r w:rsidRPr="00EB420F">
        <w:rPr>
          <w:color w:val="000000"/>
          <w:sz w:val="28"/>
          <w:szCs w:val="28"/>
        </w:rPr>
        <w:t>и</w:t>
      </w:r>
      <w:r w:rsidRPr="00EB420F">
        <w:rPr>
          <w:color w:val="000000"/>
          <w:sz w:val="28"/>
          <w:szCs w:val="28"/>
        </w:rPr>
        <w:t>ков. В результате деятельности комиссии оплачено 49059,4 тыс. руб., в том числе: НДФЛ- 5857,1 тыс</w:t>
      </w:r>
      <w:proofErr w:type="gramStart"/>
      <w:r w:rsidRPr="00EB420F">
        <w:rPr>
          <w:color w:val="000000"/>
          <w:sz w:val="28"/>
          <w:szCs w:val="28"/>
        </w:rPr>
        <w:t>.р</w:t>
      </w:r>
      <w:proofErr w:type="gramEnd"/>
      <w:r w:rsidRPr="00EB420F">
        <w:rPr>
          <w:color w:val="000000"/>
          <w:sz w:val="28"/>
          <w:szCs w:val="28"/>
        </w:rPr>
        <w:t>уб., ЕНВД - 1171,5 тыс.руб., ЕСХН - 11,7 тыс.руб., налога на имущество физических лиц - 225,1 тыс.руб., земельного налога 1225,3 тыс.руб., арендной платы за землю 237, 5 тыс. руб., транспортного нал</w:t>
      </w:r>
      <w:r w:rsidRPr="00EB420F">
        <w:rPr>
          <w:color w:val="000000"/>
          <w:sz w:val="28"/>
          <w:szCs w:val="28"/>
        </w:rPr>
        <w:t>о</w:t>
      </w:r>
      <w:r w:rsidRPr="00EB420F">
        <w:rPr>
          <w:color w:val="000000"/>
          <w:sz w:val="28"/>
          <w:szCs w:val="28"/>
        </w:rPr>
        <w:t xml:space="preserve">га -  220 тыс.руб., пенсионных страховых взносов 32698, тыс. руб. , взносов в фонд медицинского страхования -7413,2 тыс.руб. </w:t>
      </w:r>
      <w:r>
        <w:rPr>
          <w:color w:val="000000"/>
          <w:sz w:val="28"/>
          <w:szCs w:val="28"/>
        </w:rPr>
        <w:t xml:space="preserve"> Однако недоимка в бюджеты всех уровней остается еще достаточно высокой. В том числе и в районный бюджет, за который мы несем полную ответственность.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Значительной продолжает оставаться недоимка по земельному налогу. Она составляет 4124 тыс</w:t>
      </w:r>
      <w:proofErr w:type="gramStart"/>
      <w:r>
        <w:rPr>
          <w:color w:val="000000"/>
          <w:sz w:val="28"/>
          <w:szCs w:val="28"/>
        </w:rPr>
        <w:t>.р</w:t>
      </w:r>
      <w:proofErr w:type="gramEnd"/>
      <w:r>
        <w:rPr>
          <w:color w:val="000000"/>
          <w:sz w:val="28"/>
          <w:szCs w:val="28"/>
        </w:rPr>
        <w:t>ублей или 63,3% от общей недоимки.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условиях, когда темпы роста расходов опережают темпы роста доходов, и в бюджете муниципального района не хватает сре</w:t>
      </w:r>
      <w:proofErr w:type="gramStart"/>
      <w:r>
        <w:rPr>
          <w:color w:val="000000"/>
          <w:sz w:val="28"/>
          <w:szCs w:val="28"/>
        </w:rPr>
        <w:t>дств дл</w:t>
      </w:r>
      <w:proofErr w:type="gramEnd"/>
      <w:r>
        <w:rPr>
          <w:color w:val="000000"/>
          <w:sz w:val="28"/>
          <w:szCs w:val="28"/>
        </w:rPr>
        <w:t>я обеспечения ра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ходов, еще более актуальным становится вопрос о правильном распределении финансовых ресурсов, об усилении контроля за приоритетным целевым и э</w:t>
      </w:r>
      <w:r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фективным использованием бюджетных средств.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учетом этого со стороны администрации муниципального района, ф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нансового отдела, постоянной комиссии Совета народных депутатов по бюдж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ту, налогам, финансам и предпринимательству в 2015 году должно быть усил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но внимание ужесточению политики денежного обращения и укреплению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логовой дисциплины, </w:t>
      </w:r>
      <w:proofErr w:type="spellStart"/>
      <w:r>
        <w:rPr>
          <w:color w:val="000000"/>
          <w:sz w:val="28"/>
          <w:szCs w:val="28"/>
        </w:rPr>
        <w:t>лимитированию</w:t>
      </w:r>
      <w:proofErr w:type="spellEnd"/>
      <w:r>
        <w:rPr>
          <w:color w:val="000000"/>
          <w:sz w:val="28"/>
          <w:szCs w:val="28"/>
        </w:rPr>
        <w:t xml:space="preserve"> расходов энергетических ресурсов.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  <w:u w:val="single"/>
        </w:rPr>
      </w:pPr>
      <w:proofErr w:type="gramStart"/>
      <w:r>
        <w:rPr>
          <w:color w:val="000000"/>
          <w:sz w:val="28"/>
          <w:szCs w:val="28"/>
        </w:rPr>
        <w:t>В довольно сложных финансовых условиях 2015 года необходимо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нять все меры к увеличению поступлений инвестиций в район, привлечению средств федерального и областного бюджета в рамках участия района в фед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ральных и областных целевых программах, а также более эффективному 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пользованию земельных ресурсов, муниципального имущества, легализации малого бизнеса и (повторяюсь) – экономного и рационального использования бюдже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ных средств </w:t>
      </w:r>
      <w:r w:rsidRPr="00462C92">
        <w:rPr>
          <w:color w:val="000000"/>
          <w:sz w:val="28"/>
          <w:szCs w:val="28"/>
          <w:u w:val="single"/>
        </w:rPr>
        <w:t>бюджетополучателями.</w:t>
      </w:r>
      <w:proofErr w:type="gramEnd"/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здесь большое поле деятельности не только для постоянной комиссии по бюджету, налогам, финансам и предпринимательству, но и постоянной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миссии по аграрной политике, земельным отношения, муниципальной собс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венности и охране окружающей среды (Резников В.Е.), по социальным вопр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сам (Кравцова И.П.), по промышленности, транспорту, связи, ЖКХ, топливно-энергетическому комплексу (Бондарев Б.В.).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2014 году депутатами Совета народных депутатов принят ряд норм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тивных правовых актов по регулированию вопросов управления и использов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ния муниципальной собственности: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утвержден порядок создания, реорганизации и ликвидации муниципал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ных унитарных предприятий Богучарского муниципального района;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внесены изменения в утвержденный ранее в 2012 году порядок беспла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ного предоставления в собственность земельных участков, государственная собственность на которые не разграничена;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утверждено положение о специализированном жилищном фонде Бог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чарского муниципального района (в октябре 2014 года) и внесены в него 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полнения в декабре 2014 года;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утверждено положение о жилищном фонде коммерческого использов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ния Богучарского муниципального района (в феврале 2014 года) и внесены в него изменения в августе 2014 года.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Товарищи депутаты!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Именно благодаря своевременно принятым решениям Совета народных депутатов по специализированному жилищному фонду  и жилищному фонду коммерческого использования нам удалось законно и своевременно решить 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просы распределения служебного жилья в военном городке города Богучара после передачи их муниципальному району.</w:t>
      </w:r>
      <w:proofErr w:type="gramEnd"/>
      <w:r>
        <w:rPr>
          <w:color w:val="000000"/>
          <w:sz w:val="28"/>
          <w:szCs w:val="28"/>
        </w:rPr>
        <w:t xml:space="preserve"> К этому следует добавить еще полную гласность данного процесса, что позволило избежать серьезных жалоб и конфликтов.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2014 году принят ряд решений, регулирующих </w:t>
      </w:r>
      <w:proofErr w:type="gramStart"/>
      <w:r>
        <w:rPr>
          <w:color w:val="000000"/>
          <w:sz w:val="28"/>
          <w:szCs w:val="28"/>
        </w:rPr>
        <w:t>правовое</w:t>
      </w:r>
      <w:proofErr w:type="gramEnd"/>
      <w:r>
        <w:rPr>
          <w:color w:val="000000"/>
          <w:sz w:val="28"/>
          <w:szCs w:val="28"/>
        </w:rPr>
        <w:t xml:space="preserve"> положения муниципальных служащих, выборных должностных лиц органов местного с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моуправления Богучарского муниципального района.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Внесены изменения: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положение о порядке предоставления отпусков выборным должнос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ным лицам и муниципальным служащим органов местного самоуправления (август 2014г.);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решение «О комиссии по формированию кадрового резерва муниц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пальных служащих органов местного самоуправления района»;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решение «Об оплате труда муниципальных служащих органов местн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самоуправления Богучарского муниципального района».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отчетный период Совет народных депутатов исполнял контрольные функции.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Учитывая, что </w:t>
      </w:r>
      <w:proofErr w:type="spellStart"/>
      <w:r>
        <w:rPr>
          <w:color w:val="000000"/>
          <w:sz w:val="28"/>
          <w:szCs w:val="28"/>
        </w:rPr>
        <w:t>Богучарский</w:t>
      </w:r>
      <w:proofErr w:type="spellEnd"/>
      <w:r>
        <w:rPr>
          <w:color w:val="000000"/>
          <w:sz w:val="28"/>
          <w:szCs w:val="28"/>
        </w:rPr>
        <w:t xml:space="preserve"> район аграрный, вопросы развития агроко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плекса всегда были в поле зрения Совета и постоянной комиссии по аграрной политике, земельным отношениям, муниципальной собственности и охране о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ружающей среды, которую возглавляет депутат райсовета, председатель СХА «Родина» Резников В.Е. и в которую входят «аксакалы» аграрного комплекса района </w:t>
      </w:r>
      <w:proofErr w:type="spellStart"/>
      <w:r>
        <w:rPr>
          <w:color w:val="000000"/>
          <w:sz w:val="28"/>
          <w:szCs w:val="28"/>
        </w:rPr>
        <w:t>Колтаков</w:t>
      </w:r>
      <w:proofErr w:type="spellEnd"/>
      <w:r>
        <w:rPr>
          <w:color w:val="000000"/>
          <w:sz w:val="28"/>
          <w:szCs w:val="28"/>
        </w:rPr>
        <w:t xml:space="preserve"> М.Е., Сывороткин М.И., Мироненко В.К., </w:t>
      </w:r>
      <w:proofErr w:type="spellStart"/>
      <w:r>
        <w:rPr>
          <w:color w:val="000000"/>
          <w:sz w:val="28"/>
          <w:szCs w:val="28"/>
        </w:rPr>
        <w:t>Алещенко</w:t>
      </w:r>
      <w:proofErr w:type="spellEnd"/>
      <w:r>
        <w:rPr>
          <w:color w:val="000000"/>
          <w:sz w:val="28"/>
          <w:szCs w:val="28"/>
        </w:rPr>
        <w:t xml:space="preserve"> В.М.</w:t>
      </w:r>
      <w:proofErr w:type="gramEnd"/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Именно по их инициативе и при активной поддержке комиссии в районе взят курс на повышение качества посевного материала. Например, при севе озимых культур под урожай 2015 года было внесено 498 тонн элитных семян (7%) из 7089 тонн общего количества.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инициативе и с непосредственным участием руководителей – членов постоянной </w:t>
      </w:r>
      <w:proofErr w:type="spellStart"/>
      <w:r>
        <w:rPr>
          <w:color w:val="000000"/>
          <w:sz w:val="28"/>
          <w:szCs w:val="28"/>
        </w:rPr>
        <w:t>комиссии</w:t>
      </w:r>
      <w:proofErr w:type="gramStart"/>
      <w:r>
        <w:rPr>
          <w:color w:val="000000"/>
          <w:sz w:val="28"/>
          <w:szCs w:val="28"/>
        </w:rPr>
        <w:t>,в</w:t>
      </w:r>
      <w:proofErr w:type="spellEnd"/>
      <w:proofErr w:type="gramEnd"/>
      <w:r>
        <w:rPr>
          <w:color w:val="000000"/>
          <w:sz w:val="28"/>
          <w:szCs w:val="28"/>
        </w:rPr>
        <w:t xml:space="preserve"> районе ведется работа по расширению посевов новых засухоустойчивых сортов: нут, лен, сафлор. И еще одно важное направление по инициативе постоянной комиссии активно реализуется в районе – курс на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кращение доли подсолнечника в общем объеме пашни. Поставлена задача, как отметил в своем докладе Кузнецов Валерий Васильевич, чтобы доля подсо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нечника не превышала 15%. С таким расчетом составлена и скорректирована структура посевных площадей на 2015 год.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Учитывая сложившиеся обстоятельства, Совет народных депутатов,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стоянная комиссия, депутаты-руководители поддерживают линию администр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ции муниципального района на развитие в области животноводства мелкот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варного производства. И это уже дает свои результаты. Поголовье крупного 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гатого скота в районе на 01 января 2015 года составило 3991 голову, что на 225 голов больше, чем в предыдущем году, а коров – 1469 голов – на 179 голов больше.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Совет народных депутатов в 2014 году также активно поддерживал раб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ту по субсидированию агропромышленного комплекса. Достаточно сказать, что в 2014 году хозяйствами района получено субсидий на общую сумму 57,3 млн</w:t>
      </w:r>
      <w:proofErr w:type="gramStart"/>
      <w:r>
        <w:rPr>
          <w:color w:val="000000"/>
          <w:sz w:val="28"/>
          <w:szCs w:val="28"/>
        </w:rPr>
        <w:t>.р</w:t>
      </w:r>
      <w:proofErr w:type="gramEnd"/>
      <w:r>
        <w:rPr>
          <w:color w:val="000000"/>
          <w:sz w:val="28"/>
          <w:szCs w:val="28"/>
        </w:rPr>
        <w:t>ублей.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в конкурсе по программе «Поддержка начинающих фермеров на пер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од 2012 – 2014 гг. и развитие семейных животноводческих ферм» от Богуча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ского района приняли участие 13 </w:t>
      </w:r>
      <w:proofErr w:type="gramStart"/>
      <w:r>
        <w:rPr>
          <w:color w:val="000000"/>
          <w:sz w:val="28"/>
          <w:szCs w:val="28"/>
        </w:rPr>
        <w:t>К(</w:t>
      </w:r>
      <w:proofErr w:type="gramEnd"/>
      <w:r>
        <w:rPr>
          <w:color w:val="000000"/>
          <w:sz w:val="28"/>
          <w:szCs w:val="28"/>
        </w:rPr>
        <w:t>Ф)Х и две семейные фермы.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участники успешно прошли конкурс и получили гранты: - семейные фермы – 4,7 млн</w:t>
      </w:r>
      <w:proofErr w:type="gramStart"/>
      <w:r>
        <w:rPr>
          <w:color w:val="000000"/>
          <w:sz w:val="28"/>
          <w:szCs w:val="28"/>
        </w:rPr>
        <w:t>.р</w:t>
      </w:r>
      <w:proofErr w:type="gramEnd"/>
      <w:r>
        <w:rPr>
          <w:color w:val="000000"/>
          <w:sz w:val="28"/>
          <w:szCs w:val="28"/>
        </w:rPr>
        <w:t>ублей, начинающие фермеры – 7,1 млн.рублей.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Несмотря на то, что Совет народных депутатов принимал в 2014 году все меры к тому, чтобы его работа была социально ориентированной, нам не уд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лось решить демографическую проблему, программу, по которой «Демограф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ческое развитие района» мы принимали ранее. За 2014 год в районе родилось 359 детей – умерло 539 человек. Проблемой является то, что 112 человек в 2014 году умерли в работоспособном возрасте. Основная причина смертности – 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лезни системы кровообращения (300 человек).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Пока, к сожалению, эту ситуацию не удается исправить ни БУЗ ВО «</w:t>
      </w:r>
      <w:proofErr w:type="spellStart"/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гучарская</w:t>
      </w:r>
      <w:proofErr w:type="spellEnd"/>
      <w:r>
        <w:rPr>
          <w:color w:val="000000"/>
          <w:sz w:val="28"/>
          <w:szCs w:val="28"/>
        </w:rPr>
        <w:t xml:space="preserve"> РБ» (Греков А.М.)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н</w:t>
      </w:r>
      <w:proofErr w:type="gramEnd"/>
      <w:r>
        <w:rPr>
          <w:color w:val="000000"/>
          <w:sz w:val="28"/>
          <w:szCs w:val="28"/>
        </w:rPr>
        <w:t>и постоянной комиссии по социальным вопр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сам (Кравцова И.П.). Совет народных депутатов поддерживает основные пол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жения разработанного и принятого в районе межведомственного проекта «Ж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ви долго» и выражает надежду, что его реализация окажет позитивное влияние на демографическую ситуацию в районе.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Есть поле деятельности и для постоянной комиссии по промышленности, транспорту, связи, ЖКХ, топливно-энергетическому комплексу (Бондарев Б.В.), так как в этих сферах накопилось много проблем, требующих операти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ного решения – уличное освещение в сельских населенных пунктах, реконс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рукция изношенных водопроводных сетей в сельских населенных пунктах ра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она, замена теплотрассы к военному городку и многие другие вопросы.</w:t>
      </w:r>
      <w:proofErr w:type="gramEnd"/>
    </w:p>
    <w:p w:rsidR="002F5ABA" w:rsidRPr="00731FDD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 w:rsidRPr="00731FDD">
        <w:rPr>
          <w:color w:val="000000"/>
          <w:sz w:val="28"/>
          <w:szCs w:val="28"/>
        </w:rPr>
        <w:t>Неотъемлемой частью в работе депутатов являлась работа с населением. Это приемы граждан, рассмотрение жалоб и обращений жителей, непосредст</w:t>
      </w:r>
      <w:r w:rsidRPr="00731FDD">
        <w:rPr>
          <w:color w:val="000000"/>
          <w:sz w:val="28"/>
          <w:szCs w:val="28"/>
        </w:rPr>
        <w:softHyphen/>
        <w:t>венное о</w:t>
      </w:r>
      <w:r w:rsidRPr="00731FDD">
        <w:rPr>
          <w:color w:val="000000"/>
          <w:sz w:val="28"/>
          <w:szCs w:val="28"/>
        </w:rPr>
        <w:t>б</w:t>
      </w:r>
      <w:r w:rsidRPr="00731FDD">
        <w:rPr>
          <w:color w:val="000000"/>
          <w:sz w:val="28"/>
          <w:szCs w:val="28"/>
        </w:rPr>
        <w:t>суждение и решение вопросов в ходе проведения встреч, собраний, взаимодействи</w:t>
      </w:r>
      <w:r>
        <w:rPr>
          <w:color w:val="000000"/>
          <w:sz w:val="28"/>
          <w:szCs w:val="28"/>
        </w:rPr>
        <w:t>е</w:t>
      </w:r>
      <w:r w:rsidRPr="00731FDD">
        <w:rPr>
          <w:color w:val="000000"/>
          <w:sz w:val="28"/>
          <w:szCs w:val="28"/>
        </w:rPr>
        <w:t xml:space="preserve"> со службами, предприятиями. Графики приема граждан деп</w:t>
      </w:r>
      <w:r w:rsidRPr="00731FDD">
        <w:rPr>
          <w:color w:val="000000"/>
          <w:sz w:val="28"/>
          <w:szCs w:val="28"/>
        </w:rPr>
        <w:t>у</w:t>
      </w:r>
      <w:r w:rsidRPr="00731FDD">
        <w:rPr>
          <w:color w:val="000000"/>
          <w:sz w:val="28"/>
          <w:szCs w:val="28"/>
        </w:rPr>
        <w:t>та</w:t>
      </w:r>
      <w:r w:rsidRPr="00731FDD">
        <w:rPr>
          <w:color w:val="000000"/>
          <w:sz w:val="28"/>
          <w:szCs w:val="28"/>
        </w:rPr>
        <w:softHyphen/>
        <w:t>тами Совета народных депутатов муниципального района на каждое полуг</w:t>
      </w:r>
      <w:r w:rsidRPr="00731FDD">
        <w:rPr>
          <w:color w:val="000000"/>
          <w:sz w:val="28"/>
          <w:szCs w:val="28"/>
        </w:rPr>
        <w:t>о</w:t>
      </w:r>
      <w:r w:rsidRPr="00731FDD">
        <w:rPr>
          <w:color w:val="000000"/>
          <w:sz w:val="28"/>
          <w:szCs w:val="28"/>
        </w:rPr>
        <w:t>дие публиковались в районной газете «Сельская новь». Следует отметить ко</w:t>
      </w:r>
      <w:r w:rsidRPr="00731FDD">
        <w:rPr>
          <w:color w:val="000000"/>
          <w:sz w:val="28"/>
          <w:szCs w:val="28"/>
        </w:rPr>
        <w:t>н</w:t>
      </w:r>
      <w:r w:rsidRPr="00731FDD">
        <w:rPr>
          <w:color w:val="000000"/>
          <w:sz w:val="28"/>
          <w:szCs w:val="28"/>
        </w:rPr>
        <w:t>струк</w:t>
      </w:r>
      <w:r w:rsidRPr="00731FDD">
        <w:rPr>
          <w:color w:val="000000"/>
          <w:sz w:val="28"/>
          <w:szCs w:val="28"/>
        </w:rPr>
        <w:softHyphen/>
        <w:t>тивную работу с населением в своем избирательном округе депутатов Бондар</w:t>
      </w:r>
      <w:r w:rsidRPr="00731FDD">
        <w:rPr>
          <w:color w:val="000000"/>
          <w:sz w:val="28"/>
          <w:szCs w:val="28"/>
        </w:rPr>
        <w:t>е</w:t>
      </w:r>
      <w:r w:rsidRPr="00731FDD">
        <w:rPr>
          <w:color w:val="000000"/>
          <w:sz w:val="28"/>
          <w:szCs w:val="28"/>
        </w:rPr>
        <w:t xml:space="preserve">ва Б.В., </w:t>
      </w:r>
      <w:proofErr w:type="spellStart"/>
      <w:r w:rsidRPr="00731FDD">
        <w:rPr>
          <w:color w:val="000000"/>
          <w:sz w:val="28"/>
          <w:szCs w:val="28"/>
        </w:rPr>
        <w:t>Резникова</w:t>
      </w:r>
      <w:proofErr w:type="spellEnd"/>
      <w:r w:rsidRPr="00731FDD">
        <w:rPr>
          <w:color w:val="000000"/>
          <w:sz w:val="28"/>
          <w:szCs w:val="28"/>
        </w:rPr>
        <w:t xml:space="preserve"> В.Е., </w:t>
      </w:r>
      <w:proofErr w:type="spellStart"/>
      <w:r w:rsidRPr="00731FDD">
        <w:rPr>
          <w:color w:val="000000"/>
          <w:sz w:val="28"/>
          <w:szCs w:val="28"/>
        </w:rPr>
        <w:t>Сиринько</w:t>
      </w:r>
      <w:proofErr w:type="spellEnd"/>
      <w:r w:rsidRPr="00731FDD">
        <w:rPr>
          <w:color w:val="000000"/>
          <w:sz w:val="28"/>
          <w:szCs w:val="28"/>
        </w:rPr>
        <w:t xml:space="preserve"> С.В., </w:t>
      </w:r>
      <w:proofErr w:type="spellStart"/>
      <w:r w:rsidRPr="00731FDD">
        <w:rPr>
          <w:color w:val="000000"/>
          <w:sz w:val="28"/>
          <w:szCs w:val="28"/>
        </w:rPr>
        <w:t>Забудько</w:t>
      </w:r>
      <w:proofErr w:type="spellEnd"/>
      <w:r w:rsidRPr="00731FDD">
        <w:rPr>
          <w:color w:val="000000"/>
          <w:sz w:val="28"/>
          <w:szCs w:val="28"/>
        </w:rPr>
        <w:t xml:space="preserve"> В.М., </w:t>
      </w:r>
      <w:proofErr w:type="spellStart"/>
      <w:r w:rsidRPr="00731FDD">
        <w:rPr>
          <w:color w:val="000000"/>
          <w:sz w:val="28"/>
          <w:szCs w:val="28"/>
        </w:rPr>
        <w:t>Колтакова</w:t>
      </w:r>
      <w:proofErr w:type="spellEnd"/>
      <w:r w:rsidRPr="00731FDD">
        <w:rPr>
          <w:color w:val="000000"/>
          <w:sz w:val="28"/>
          <w:szCs w:val="28"/>
        </w:rPr>
        <w:t xml:space="preserve"> М.Е., </w:t>
      </w:r>
      <w:proofErr w:type="spellStart"/>
      <w:r w:rsidRPr="00731FDD">
        <w:rPr>
          <w:color w:val="000000"/>
          <w:sz w:val="28"/>
          <w:szCs w:val="28"/>
        </w:rPr>
        <w:t>Ал</w:t>
      </w:r>
      <w:r w:rsidRPr="00731FDD">
        <w:rPr>
          <w:color w:val="000000"/>
          <w:sz w:val="28"/>
          <w:szCs w:val="28"/>
        </w:rPr>
        <w:t>е</w:t>
      </w:r>
      <w:r w:rsidRPr="00731FDD">
        <w:rPr>
          <w:color w:val="000000"/>
          <w:sz w:val="28"/>
          <w:szCs w:val="28"/>
        </w:rPr>
        <w:t>щенко</w:t>
      </w:r>
      <w:proofErr w:type="spellEnd"/>
      <w:r w:rsidRPr="00731FDD">
        <w:rPr>
          <w:color w:val="000000"/>
          <w:sz w:val="28"/>
          <w:szCs w:val="28"/>
        </w:rPr>
        <w:t xml:space="preserve"> В.М., Сывороткина М.И, Костенко И.М, Петренко </w:t>
      </w:r>
      <w:r w:rsidRPr="00731FDD">
        <w:rPr>
          <w:color w:val="000000"/>
          <w:sz w:val="28"/>
          <w:szCs w:val="28"/>
          <w:lang w:val="en-US"/>
        </w:rPr>
        <w:t>H</w:t>
      </w:r>
      <w:r w:rsidRPr="00731FDD">
        <w:rPr>
          <w:color w:val="000000"/>
          <w:sz w:val="28"/>
          <w:szCs w:val="28"/>
        </w:rPr>
        <w:t>.</w:t>
      </w:r>
      <w:r w:rsidRPr="00731FDD">
        <w:rPr>
          <w:color w:val="000000"/>
          <w:sz w:val="28"/>
          <w:szCs w:val="28"/>
          <w:lang w:val="en-US"/>
        </w:rPr>
        <w:t>B</w:t>
      </w:r>
      <w:r w:rsidRPr="00731FDD">
        <w:rPr>
          <w:color w:val="000000"/>
          <w:sz w:val="28"/>
          <w:szCs w:val="28"/>
        </w:rPr>
        <w:t xml:space="preserve">. </w:t>
      </w:r>
      <w:proofErr w:type="spellStart"/>
      <w:r w:rsidRPr="00731FDD">
        <w:rPr>
          <w:color w:val="000000"/>
          <w:sz w:val="28"/>
          <w:szCs w:val="28"/>
        </w:rPr>
        <w:t>Кобушко</w:t>
      </w:r>
      <w:proofErr w:type="spellEnd"/>
      <w:r w:rsidRPr="00731FDD">
        <w:rPr>
          <w:color w:val="000000"/>
          <w:sz w:val="28"/>
          <w:szCs w:val="28"/>
        </w:rPr>
        <w:t xml:space="preserve"> Ю.П., Маркович Г.Д., Жданова В.К., Богданова И.В. и других.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 w:rsidRPr="00731FDD">
        <w:rPr>
          <w:color w:val="000000"/>
          <w:sz w:val="28"/>
          <w:szCs w:val="28"/>
        </w:rPr>
        <w:t>Одним из направлений деятельности</w:t>
      </w:r>
      <w:r>
        <w:rPr>
          <w:color w:val="000000"/>
          <w:sz w:val="28"/>
          <w:szCs w:val="28"/>
        </w:rPr>
        <w:t xml:space="preserve"> депутатов является оказание ко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кретной адресной помощи гражданам и учреждениям социальной сферы.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нечно, не все депутаты имеют такие возможности. В бюджете района не пред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смотрен депутатский фонд на эти цели. Поэтому оказывают финансовую по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держку в основном депутаты – представители малого и среднего бизнеса.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имею в виду депутатов Петренко Н.В., </w:t>
      </w:r>
      <w:proofErr w:type="spellStart"/>
      <w:r>
        <w:rPr>
          <w:color w:val="000000"/>
          <w:sz w:val="28"/>
          <w:szCs w:val="28"/>
        </w:rPr>
        <w:t>Алещенко</w:t>
      </w:r>
      <w:proofErr w:type="spellEnd"/>
      <w:r>
        <w:rPr>
          <w:color w:val="000000"/>
          <w:sz w:val="28"/>
          <w:szCs w:val="28"/>
        </w:rPr>
        <w:t xml:space="preserve"> В.М., </w:t>
      </w:r>
      <w:proofErr w:type="spellStart"/>
      <w:r>
        <w:rPr>
          <w:color w:val="000000"/>
          <w:sz w:val="28"/>
          <w:szCs w:val="28"/>
        </w:rPr>
        <w:t>Резникова</w:t>
      </w:r>
      <w:proofErr w:type="spellEnd"/>
      <w:r>
        <w:rPr>
          <w:color w:val="000000"/>
          <w:sz w:val="28"/>
          <w:szCs w:val="28"/>
        </w:rPr>
        <w:t xml:space="preserve"> В.Е., </w:t>
      </w:r>
      <w:proofErr w:type="spellStart"/>
      <w:r>
        <w:rPr>
          <w:color w:val="000000"/>
          <w:sz w:val="28"/>
          <w:szCs w:val="28"/>
        </w:rPr>
        <w:t>Сиринько</w:t>
      </w:r>
      <w:proofErr w:type="spellEnd"/>
      <w:r>
        <w:rPr>
          <w:color w:val="000000"/>
          <w:sz w:val="28"/>
          <w:szCs w:val="28"/>
        </w:rPr>
        <w:t xml:space="preserve"> С.В., </w:t>
      </w:r>
      <w:proofErr w:type="spellStart"/>
      <w:r>
        <w:rPr>
          <w:color w:val="000000"/>
          <w:sz w:val="28"/>
          <w:szCs w:val="28"/>
        </w:rPr>
        <w:t>Колтакова</w:t>
      </w:r>
      <w:proofErr w:type="spellEnd"/>
      <w:r>
        <w:rPr>
          <w:color w:val="000000"/>
          <w:sz w:val="28"/>
          <w:szCs w:val="28"/>
        </w:rPr>
        <w:t xml:space="preserve"> М.Е., Сывороткина М.И., Мироненко В.К., </w:t>
      </w:r>
      <w:proofErr w:type="spellStart"/>
      <w:r>
        <w:rPr>
          <w:color w:val="000000"/>
          <w:sz w:val="28"/>
          <w:szCs w:val="28"/>
        </w:rPr>
        <w:t>Лаптур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</w:t>
      </w:r>
      <w:proofErr w:type="spellEnd"/>
      <w:r>
        <w:rPr>
          <w:color w:val="000000"/>
          <w:sz w:val="28"/>
          <w:szCs w:val="28"/>
        </w:rPr>
        <w:t xml:space="preserve"> В.М.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 их счету финансовая поддержка нашей сборной футбольной команды, спонсирование детских и юношеских спортивных соревнований, выделение 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нежных средств на проведение новогодних праздников для детей школ в своих и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бирательных округах, проведение «Дней села» в поселениях района, адресная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мощь избирателям, оказание помощи в организации очистки проезжей части улиц от снега и многое другое.</w:t>
      </w:r>
      <w:proofErr w:type="gramEnd"/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Хочется также отметить, что в отчетный период Совет народных депут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тов работал в тесном контакте с администрацией района, органами местного самоуправления поселений.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Совета народных депутатов в отчетном периоде была публичной. На сессии Совета народных депутатов приглашались представители органов местного самоуправления поселений, общественных и политических организ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ций, руководители прокуратуры, правоохранительных органов. В целях обе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печения доступа к информации о деятельности Совета народных депутатов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стоянно используется официальный сайт Богучарского муниципального района в сети Интернет, материалы сессий Совета народных депутатов публиковались в районной газете «Сельская новь», решения – в официальном издании органов местного самоуправления муниципального района – «Вестник органов местн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самоуправления».</w:t>
      </w:r>
    </w:p>
    <w:p w:rsidR="002F5ABA" w:rsidRPr="007B5164" w:rsidRDefault="002F5ABA" w:rsidP="002F5ABA">
      <w:pPr>
        <w:spacing w:line="360" w:lineRule="auto"/>
        <w:ind w:firstLine="709"/>
        <w:jc w:val="both"/>
        <w:rPr>
          <w:sz w:val="28"/>
          <w:szCs w:val="28"/>
        </w:rPr>
      </w:pPr>
      <w:r w:rsidRPr="007B5164">
        <w:rPr>
          <w:color w:val="000000"/>
          <w:sz w:val="28"/>
          <w:szCs w:val="28"/>
        </w:rPr>
        <w:t>Уважаемые депутаты, приглашенные!</w:t>
      </w:r>
    </w:p>
    <w:p w:rsidR="002F5ABA" w:rsidRPr="007B5164" w:rsidRDefault="002F5ABA" w:rsidP="002F5ABA">
      <w:pPr>
        <w:spacing w:line="360" w:lineRule="auto"/>
        <w:ind w:firstLine="709"/>
        <w:jc w:val="both"/>
        <w:rPr>
          <w:sz w:val="28"/>
          <w:szCs w:val="28"/>
        </w:rPr>
      </w:pPr>
      <w:r w:rsidRPr="007B5164">
        <w:rPr>
          <w:color w:val="000000"/>
          <w:sz w:val="28"/>
          <w:szCs w:val="28"/>
        </w:rPr>
        <w:t xml:space="preserve">Я не ставил своей целью дать анализ работы комиссий Совета народных депутатов. Считаю, что председатели комиссий, </w:t>
      </w:r>
      <w:proofErr w:type="gramStart"/>
      <w:r w:rsidRPr="007B5164">
        <w:rPr>
          <w:color w:val="000000"/>
          <w:sz w:val="28"/>
          <w:szCs w:val="28"/>
        </w:rPr>
        <w:t>депутаты</w:t>
      </w:r>
      <w:r>
        <w:rPr>
          <w:color w:val="000000"/>
          <w:sz w:val="28"/>
          <w:szCs w:val="28"/>
        </w:rPr>
        <w:t xml:space="preserve">, </w:t>
      </w:r>
      <w:r w:rsidRPr="007B5164">
        <w:rPr>
          <w:color w:val="000000"/>
          <w:sz w:val="28"/>
          <w:szCs w:val="28"/>
        </w:rPr>
        <w:t>приглашенные в своих выступлениях дополнят</w:t>
      </w:r>
      <w:proofErr w:type="gramEnd"/>
      <w:r w:rsidRPr="007B5164">
        <w:rPr>
          <w:color w:val="000000"/>
          <w:sz w:val="28"/>
          <w:szCs w:val="28"/>
        </w:rPr>
        <w:t xml:space="preserve"> мой доклад.</w:t>
      </w:r>
    </w:p>
    <w:p w:rsidR="002F5ABA" w:rsidRPr="007B5164" w:rsidRDefault="002F5ABA" w:rsidP="002F5AB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B5164">
        <w:rPr>
          <w:color w:val="000000"/>
          <w:sz w:val="28"/>
          <w:szCs w:val="28"/>
        </w:rPr>
        <w:t>В заключение</w:t>
      </w:r>
      <w:r>
        <w:rPr>
          <w:color w:val="000000"/>
          <w:sz w:val="28"/>
          <w:szCs w:val="28"/>
        </w:rPr>
        <w:t xml:space="preserve"> </w:t>
      </w:r>
      <w:r w:rsidRPr="007B5164">
        <w:rPr>
          <w:color w:val="000000"/>
          <w:sz w:val="28"/>
          <w:szCs w:val="28"/>
        </w:rPr>
        <w:t>хочу</w:t>
      </w:r>
      <w:r>
        <w:rPr>
          <w:color w:val="000000"/>
          <w:sz w:val="28"/>
          <w:szCs w:val="28"/>
        </w:rPr>
        <w:t xml:space="preserve"> остановиться на</w:t>
      </w:r>
      <w:r w:rsidRPr="007B5164">
        <w:rPr>
          <w:color w:val="000000"/>
          <w:sz w:val="28"/>
          <w:szCs w:val="28"/>
        </w:rPr>
        <w:t xml:space="preserve"> проблемах, над которыми, на мой взгляд, предстоит работать депутатам и мне, как </w:t>
      </w:r>
      <w:r w:rsidRPr="007B5164">
        <w:rPr>
          <w:rStyle w:val="13pt-1pt"/>
          <w:rFonts w:eastAsia="Calibri"/>
          <w:i w:val="0"/>
          <w:sz w:val="28"/>
          <w:szCs w:val="28"/>
        </w:rPr>
        <w:t>председателю Совета</w:t>
      </w:r>
      <w:r>
        <w:rPr>
          <w:rStyle w:val="13pt-1pt"/>
          <w:rFonts w:eastAsia="Calibri"/>
          <w:i w:val="0"/>
          <w:sz w:val="28"/>
          <w:szCs w:val="28"/>
        </w:rPr>
        <w:t>,</w:t>
      </w:r>
      <w:r w:rsidRPr="007B5164">
        <w:rPr>
          <w:rStyle w:val="13pt-1pt"/>
          <w:rFonts w:eastAsia="Calibri"/>
          <w:i w:val="0"/>
          <w:sz w:val="28"/>
          <w:szCs w:val="28"/>
        </w:rPr>
        <w:t xml:space="preserve"> в 2015 году:</w:t>
      </w:r>
    </w:p>
    <w:p w:rsidR="002F5ABA" w:rsidRPr="007B5164" w:rsidRDefault="002F5ABA" w:rsidP="002F5ABA">
      <w:pPr>
        <w:widowControl w:val="0"/>
        <w:numPr>
          <w:ilvl w:val="0"/>
          <w:numId w:val="2"/>
        </w:numPr>
        <w:tabs>
          <w:tab w:val="left" w:pos="222"/>
        </w:tabs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7B5164">
        <w:rPr>
          <w:color w:val="000000"/>
          <w:sz w:val="28"/>
          <w:szCs w:val="28"/>
        </w:rPr>
        <w:t xml:space="preserve">усилить </w:t>
      </w:r>
      <w:proofErr w:type="gramStart"/>
      <w:r w:rsidRPr="007B5164">
        <w:rPr>
          <w:color w:val="000000"/>
          <w:sz w:val="28"/>
          <w:szCs w:val="28"/>
        </w:rPr>
        <w:t>контроль за</w:t>
      </w:r>
      <w:proofErr w:type="gramEnd"/>
      <w:r w:rsidRPr="007B5164">
        <w:rPr>
          <w:color w:val="000000"/>
          <w:sz w:val="28"/>
          <w:szCs w:val="28"/>
        </w:rPr>
        <w:t xml:space="preserve"> исполнением решений Совета народных деп</w:t>
      </w:r>
      <w:r w:rsidRPr="007B5164">
        <w:rPr>
          <w:color w:val="000000"/>
          <w:sz w:val="28"/>
          <w:szCs w:val="28"/>
        </w:rPr>
        <w:t>у</w:t>
      </w:r>
      <w:r w:rsidRPr="007B5164">
        <w:rPr>
          <w:color w:val="000000"/>
          <w:sz w:val="28"/>
          <w:szCs w:val="28"/>
        </w:rPr>
        <w:t>татов и предложений депутатов. Ввести в практику работы Совета народных депутатов заслушивание на каждом заседании Совета информаций председат</w:t>
      </w:r>
      <w:r w:rsidRPr="007B5164">
        <w:rPr>
          <w:color w:val="000000"/>
          <w:sz w:val="28"/>
          <w:szCs w:val="28"/>
        </w:rPr>
        <w:t>е</w:t>
      </w:r>
      <w:r w:rsidRPr="007B5164">
        <w:rPr>
          <w:color w:val="000000"/>
          <w:sz w:val="28"/>
          <w:szCs w:val="28"/>
        </w:rPr>
        <w:t xml:space="preserve">лей </w:t>
      </w:r>
      <w:r w:rsidRPr="007B5164">
        <w:rPr>
          <w:rStyle w:val="2"/>
          <w:rFonts w:eastAsia="Calibri"/>
          <w:strike w:val="0"/>
          <w:sz w:val="28"/>
          <w:szCs w:val="28"/>
        </w:rPr>
        <w:t>постоянных</w:t>
      </w:r>
      <w:r>
        <w:rPr>
          <w:color w:val="000000"/>
          <w:sz w:val="28"/>
          <w:szCs w:val="28"/>
        </w:rPr>
        <w:t xml:space="preserve"> </w:t>
      </w:r>
      <w:r w:rsidRPr="007B5164">
        <w:rPr>
          <w:color w:val="000000"/>
          <w:sz w:val="28"/>
          <w:szCs w:val="28"/>
        </w:rPr>
        <w:t>комиссий об исполнении принятых Советом народных депут</w:t>
      </w:r>
      <w:r w:rsidRPr="007B5164">
        <w:rPr>
          <w:color w:val="000000"/>
          <w:sz w:val="28"/>
          <w:szCs w:val="28"/>
        </w:rPr>
        <w:t>а</w:t>
      </w:r>
      <w:r w:rsidRPr="007B5164">
        <w:rPr>
          <w:color w:val="000000"/>
          <w:sz w:val="28"/>
          <w:szCs w:val="28"/>
        </w:rPr>
        <w:t>тов решений;</w:t>
      </w:r>
    </w:p>
    <w:p w:rsidR="002F5ABA" w:rsidRPr="007B5164" w:rsidRDefault="002F5ABA" w:rsidP="002F5ABA">
      <w:pPr>
        <w:widowControl w:val="0"/>
        <w:numPr>
          <w:ilvl w:val="0"/>
          <w:numId w:val="2"/>
        </w:numPr>
        <w:tabs>
          <w:tab w:val="left" w:pos="231"/>
        </w:tabs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7B5164">
        <w:rPr>
          <w:color w:val="000000"/>
          <w:sz w:val="28"/>
          <w:szCs w:val="28"/>
        </w:rPr>
        <w:t>повысить правотворческую инициативу депутатов, комиссий Совета наро</w:t>
      </w:r>
      <w:r w:rsidRPr="007B5164">
        <w:rPr>
          <w:color w:val="000000"/>
          <w:sz w:val="28"/>
          <w:szCs w:val="28"/>
        </w:rPr>
        <w:t>д</w:t>
      </w:r>
      <w:r w:rsidRPr="007B5164">
        <w:rPr>
          <w:color w:val="000000"/>
          <w:sz w:val="28"/>
          <w:szCs w:val="28"/>
        </w:rPr>
        <w:t>ных депутатов;</w:t>
      </w:r>
    </w:p>
    <w:p w:rsidR="002F5ABA" w:rsidRPr="007B5164" w:rsidRDefault="002F5ABA" w:rsidP="002F5ABA">
      <w:pPr>
        <w:widowControl w:val="0"/>
        <w:numPr>
          <w:ilvl w:val="0"/>
          <w:numId w:val="2"/>
        </w:numPr>
        <w:tabs>
          <w:tab w:val="left" w:pos="226"/>
        </w:tabs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7B5164">
        <w:rPr>
          <w:color w:val="000000"/>
          <w:sz w:val="28"/>
          <w:szCs w:val="28"/>
        </w:rPr>
        <w:t>продолжить работу депутатов в округах: каждый депутат должен знать проблемы избирателей, а также предлагать пути их решения при форм</w:t>
      </w:r>
      <w:r w:rsidRPr="007B5164">
        <w:rPr>
          <w:color w:val="000000"/>
          <w:sz w:val="28"/>
          <w:szCs w:val="28"/>
        </w:rPr>
        <w:t>и</w:t>
      </w:r>
      <w:r w:rsidRPr="007B5164">
        <w:rPr>
          <w:color w:val="000000"/>
          <w:sz w:val="28"/>
          <w:szCs w:val="28"/>
        </w:rPr>
        <w:t>ровании программ социально-экономического развития поселений, муниц</w:t>
      </w:r>
      <w:r w:rsidRPr="007B5164">
        <w:rPr>
          <w:color w:val="000000"/>
          <w:sz w:val="28"/>
          <w:szCs w:val="28"/>
        </w:rPr>
        <w:t>и</w:t>
      </w:r>
      <w:r w:rsidRPr="007B5164">
        <w:rPr>
          <w:color w:val="000000"/>
          <w:sz w:val="28"/>
          <w:szCs w:val="28"/>
        </w:rPr>
        <w:t>пального района;</w:t>
      </w:r>
    </w:p>
    <w:p w:rsidR="002F5ABA" w:rsidRPr="007B5164" w:rsidRDefault="002F5ABA" w:rsidP="002F5ABA">
      <w:pPr>
        <w:widowControl w:val="0"/>
        <w:numPr>
          <w:ilvl w:val="0"/>
          <w:numId w:val="2"/>
        </w:numPr>
        <w:tabs>
          <w:tab w:val="left" w:pos="231"/>
        </w:tabs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7B5164">
        <w:rPr>
          <w:color w:val="000000"/>
          <w:sz w:val="28"/>
          <w:szCs w:val="28"/>
        </w:rPr>
        <w:t>практиковать участие депутатов Совета народных депутатов мун</w:t>
      </w:r>
      <w:r w:rsidRPr="007B5164">
        <w:rPr>
          <w:color w:val="000000"/>
          <w:sz w:val="28"/>
          <w:szCs w:val="28"/>
        </w:rPr>
        <w:t>и</w:t>
      </w:r>
      <w:r w:rsidRPr="007B5164">
        <w:rPr>
          <w:color w:val="000000"/>
          <w:sz w:val="28"/>
          <w:szCs w:val="28"/>
        </w:rPr>
        <w:t>ципального района в работе сессий Советов народных депутатов поселений, районных и поселенческих общественно-политических и культурных мероприят</w:t>
      </w:r>
      <w:r w:rsidRPr="007B5164">
        <w:rPr>
          <w:color w:val="000000"/>
          <w:sz w:val="28"/>
          <w:szCs w:val="28"/>
        </w:rPr>
        <w:t>и</w:t>
      </w:r>
      <w:r w:rsidRPr="007B5164">
        <w:rPr>
          <w:color w:val="000000"/>
          <w:sz w:val="28"/>
          <w:szCs w:val="28"/>
        </w:rPr>
        <w:t>ях;</w:t>
      </w:r>
    </w:p>
    <w:p w:rsidR="002F5ABA" w:rsidRPr="007B5164" w:rsidRDefault="002F5ABA" w:rsidP="002F5ABA">
      <w:pPr>
        <w:widowControl w:val="0"/>
        <w:numPr>
          <w:ilvl w:val="0"/>
          <w:numId w:val="2"/>
        </w:numPr>
        <w:tabs>
          <w:tab w:val="left" w:pos="217"/>
        </w:tabs>
        <w:overflowPunct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7B5164">
        <w:rPr>
          <w:color w:val="000000"/>
          <w:sz w:val="28"/>
          <w:szCs w:val="28"/>
        </w:rPr>
        <w:t>депутатам в своей депутатской деятельности более активно использовать д</w:t>
      </w:r>
      <w:r w:rsidRPr="007B5164">
        <w:rPr>
          <w:color w:val="000000"/>
          <w:sz w:val="28"/>
          <w:szCs w:val="28"/>
        </w:rPr>
        <w:t>е</w:t>
      </w:r>
      <w:r w:rsidRPr="007B5164">
        <w:rPr>
          <w:color w:val="000000"/>
          <w:sz w:val="28"/>
          <w:szCs w:val="28"/>
        </w:rPr>
        <w:t>путатский запрос для решения проблемных вопросов избирательного окр</w:t>
      </w:r>
      <w:r w:rsidRPr="007B5164">
        <w:rPr>
          <w:color w:val="000000"/>
          <w:sz w:val="28"/>
          <w:szCs w:val="28"/>
        </w:rPr>
        <w:t>у</w:t>
      </w:r>
      <w:r w:rsidRPr="007B5164">
        <w:rPr>
          <w:color w:val="000000"/>
          <w:sz w:val="28"/>
          <w:szCs w:val="28"/>
        </w:rPr>
        <w:t>га.</w:t>
      </w: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Спасибо за внимание.</w:t>
      </w:r>
    </w:p>
    <w:p w:rsidR="002F5ABA" w:rsidRPr="00731FDD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</w:p>
    <w:p w:rsidR="002F5ABA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</w:p>
    <w:p w:rsidR="002F5ABA" w:rsidRPr="00462C92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</w:p>
    <w:p w:rsidR="002F5ABA" w:rsidRPr="008970BA" w:rsidRDefault="002F5ABA" w:rsidP="002F5ABA">
      <w:pPr>
        <w:pStyle w:val="1"/>
        <w:shd w:val="clear" w:color="auto" w:fill="auto"/>
        <w:spacing w:line="360" w:lineRule="auto"/>
        <w:ind w:firstLine="697"/>
        <w:rPr>
          <w:sz w:val="28"/>
          <w:szCs w:val="28"/>
        </w:rPr>
      </w:pPr>
    </w:p>
    <w:p w:rsidR="002F5ABA" w:rsidRPr="00AB4B75" w:rsidRDefault="002F5ABA" w:rsidP="002F5ABA">
      <w:pPr>
        <w:pStyle w:val="1"/>
        <w:shd w:val="clear" w:color="auto" w:fill="auto"/>
        <w:spacing w:line="360" w:lineRule="auto"/>
        <w:ind w:firstLine="697"/>
        <w:rPr>
          <w:color w:val="000000"/>
          <w:sz w:val="28"/>
          <w:szCs w:val="28"/>
        </w:rPr>
      </w:pPr>
    </w:p>
    <w:p w:rsidR="002F5ABA" w:rsidRPr="00AB4B75" w:rsidRDefault="002F5ABA" w:rsidP="002F5ABA">
      <w:pPr>
        <w:pStyle w:val="1"/>
        <w:shd w:val="clear" w:color="auto" w:fill="auto"/>
        <w:spacing w:line="360" w:lineRule="auto"/>
        <w:rPr>
          <w:sz w:val="28"/>
          <w:szCs w:val="28"/>
        </w:rPr>
      </w:pPr>
    </w:p>
    <w:p w:rsidR="002F5ABA" w:rsidRPr="00AB4B75" w:rsidRDefault="002F5ABA" w:rsidP="002F5ABA">
      <w:pPr>
        <w:spacing w:line="360" w:lineRule="auto"/>
        <w:ind w:firstLine="709"/>
        <w:jc w:val="both"/>
        <w:rPr>
          <w:sz w:val="28"/>
          <w:szCs w:val="28"/>
        </w:rPr>
      </w:pPr>
    </w:p>
    <w:p w:rsidR="002F5ABA" w:rsidRPr="00195FAB" w:rsidRDefault="002F5ABA" w:rsidP="00195FAB">
      <w:pPr>
        <w:rPr>
          <w:sz w:val="28"/>
          <w:szCs w:val="28"/>
        </w:rPr>
      </w:pPr>
    </w:p>
    <w:sectPr w:rsidR="002F5ABA" w:rsidRPr="00195FAB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13FB2"/>
    <w:multiLevelType w:val="hybridMultilevel"/>
    <w:tmpl w:val="E576A2E6"/>
    <w:lvl w:ilvl="0" w:tplc="C17ADB50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1FF5BFF"/>
    <w:multiLevelType w:val="multilevel"/>
    <w:tmpl w:val="8A2A1646"/>
    <w:lvl w:ilvl="0">
      <w:start w:val="1"/>
      <w:numFmt w:val="decimal"/>
      <w:lvlText w:val="%1)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FAB"/>
    <w:rsid w:val="00016701"/>
    <w:rsid w:val="000B4CC6"/>
    <w:rsid w:val="000C0882"/>
    <w:rsid w:val="00195FAB"/>
    <w:rsid w:val="002F5ABA"/>
    <w:rsid w:val="00593A07"/>
    <w:rsid w:val="00696EAA"/>
    <w:rsid w:val="008067D0"/>
    <w:rsid w:val="008D15BB"/>
    <w:rsid w:val="00AC01C3"/>
    <w:rsid w:val="00C56054"/>
    <w:rsid w:val="00C977E0"/>
    <w:rsid w:val="00CB0869"/>
    <w:rsid w:val="00DE5B51"/>
    <w:rsid w:val="00E166A1"/>
    <w:rsid w:val="00F20CAA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FAB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195FAB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195FAB"/>
    <w:rPr>
      <w:rFonts w:eastAsia="Times New Roman"/>
      <w:color w:val="auto"/>
      <w:szCs w:val="20"/>
      <w:lang w:eastAsia="ru-RU"/>
    </w:rPr>
  </w:style>
  <w:style w:type="paragraph" w:styleId="a5">
    <w:name w:val="List Paragraph"/>
    <w:basedOn w:val="a"/>
    <w:uiPriority w:val="34"/>
    <w:qFormat/>
    <w:rsid w:val="00195FAB"/>
    <w:pPr>
      <w:ind w:left="720"/>
      <w:contextualSpacing/>
    </w:pPr>
  </w:style>
  <w:style w:type="character" w:customStyle="1" w:styleId="a6">
    <w:name w:val="Основной текст_"/>
    <w:basedOn w:val="a0"/>
    <w:link w:val="1"/>
    <w:rsid w:val="002F5ABA"/>
    <w:rPr>
      <w:rFonts w:eastAsia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2F5ABA"/>
    <w:pPr>
      <w:widowControl w:val="0"/>
      <w:shd w:val="clear" w:color="auto" w:fill="FFFFFF"/>
      <w:overflowPunct/>
      <w:autoSpaceDE/>
      <w:autoSpaceDN/>
      <w:adjustRightInd/>
      <w:spacing w:line="322" w:lineRule="exact"/>
      <w:ind w:firstLine="700"/>
      <w:jc w:val="both"/>
    </w:pPr>
    <w:rPr>
      <w:color w:val="444444"/>
      <w:sz w:val="26"/>
      <w:szCs w:val="26"/>
      <w:lang w:eastAsia="en-US"/>
    </w:rPr>
  </w:style>
  <w:style w:type="character" w:customStyle="1" w:styleId="2">
    <w:name w:val="Основной текст2"/>
    <w:basedOn w:val="a6"/>
    <w:rsid w:val="002F5ABA"/>
    <w:rPr>
      <w:rFonts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u w:val="single"/>
    </w:rPr>
  </w:style>
  <w:style w:type="character" w:customStyle="1" w:styleId="13pt-1pt">
    <w:name w:val="Основной текст + 13 pt;Курсив;Интервал -1 pt"/>
    <w:basedOn w:val="a6"/>
    <w:rsid w:val="002F5ABA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20"/>
      <w:w w:val="100"/>
      <w:position w:val="0"/>
      <w:u w:val="singl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1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2537</Words>
  <Characters>14461</Characters>
  <Application>Microsoft Office Word</Application>
  <DocSecurity>0</DocSecurity>
  <Lines>120</Lines>
  <Paragraphs>33</Paragraphs>
  <ScaleCrop>false</ScaleCrop>
  <Company>Work</Company>
  <LinksUpToDate>false</LinksUpToDate>
  <CharactersWithSpaces>16965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7</cp:revision>
  <cp:lastPrinted>2015-03-10T15:58:00Z</cp:lastPrinted>
  <dcterms:created xsi:type="dcterms:W3CDTF">2015-02-17T17:03:00Z</dcterms:created>
  <dcterms:modified xsi:type="dcterms:W3CDTF">2015-03-24T07:03:00Z</dcterms:modified>
</cp:coreProperties>
</file>